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BD7" w:rsidRDefault="00741BD7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93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301"/>
        <w:gridCol w:w="535"/>
        <w:gridCol w:w="1099"/>
      </w:tblGrid>
      <w:tr w:rsidR="00741BD7" w:rsidTr="00C05B19">
        <w:trPr>
          <w:trHeight w:hRule="exact" w:val="440"/>
          <w:jc w:val="center"/>
        </w:trPr>
        <w:tc>
          <w:tcPr>
            <w:tcW w:w="93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BD7" w:rsidRDefault="008E18D7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41BD7" w:rsidTr="00C05B19">
        <w:trPr>
          <w:trHeight w:val="194"/>
          <w:jc w:val="center"/>
        </w:trPr>
        <w:tc>
          <w:tcPr>
            <w:tcW w:w="93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41BD7" w:rsidRDefault="008E18D7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（2022年度）</w:t>
            </w:r>
          </w:p>
        </w:tc>
      </w:tr>
      <w:tr w:rsidR="00741BD7" w:rsidTr="00C05B1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技术服务类项目</w:t>
            </w:r>
          </w:p>
        </w:tc>
      </w:tr>
      <w:tr w:rsidR="00741BD7" w:rsidTr="00C05B1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</w:tr>
      <w:tr w:rsidR="00741BD7" w:rsidTr="00C05B1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潘毅春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6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63199707</w:t>
            </w:r>
          </w:p>
        </w:tc>
      </w:tr>
      <w:tr w:rsidR="00741BD7" w:rsidTr="00C05B19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41BD7" w:rsidTr="00C05B1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529</w:t>
            </w: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955800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529</w:t>
            </w: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955800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522</w:t>
            </w: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138000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98.5%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9.8</w:t>
            </w:r>
          </w:p>
        </w:tc>
      </w:tr>
      <w:tr w:rsidR="00741BD7" w:rsidTr="00C05B1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529</w:t>
            </w: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955800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529</w:t>
            </w: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955800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522</w:t>
            </w:r>
            <w:r>
              <w:rPr>
                <w:rFonts w:ascii="Arial Narrow" w:hAnsi="Arial Narrow" w:cs="Arial Narrow" w:hint="eastAsia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Arial Narrow" w:hAnsi="Arial Narrow" w:cs="Arial Narrow"/>
                <w:color w:val="000000"/>
                <w:sz w:val="18"/>
                <w:szCs w:val="18"/>
                <w:shd w:val="clear" w:color="auto" w:fill="FFFFFF"/>
              </w:rPr>
              <w:t>138000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98.5%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</w:tr>
      <w:tr w:rsidR="00741BD7" w:rsidTr="00C05B1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</w:tr>
      <w:tr w:rsidR="00741BD7" w:rsidTr="00C05B1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41BD7" w:rsidTr="00C05B19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41BD7" w:rsidTr="00C05B19">
        <w:trPr>
          <w:trHeight w:hRule="exact" w:val="451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1.采购专卖店、生产运营辅助系统和网络运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维技术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综合服务，保证彩票销售系统的稳定、安全运行，保证体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彩中心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日常IT办公的正常进行；⒉根据《网络安全法》和《信息安全等级保护》的要求，提升北京市体育彩票管理中心重要信息系统的安全性和合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性，全面提高信息安全管理水平和控制能力，降低信息系统所面临安全风险威胁，保证信息系统安全稳定运行；3.根据《密码法》的要求，由第三方评测机构对信息系统开展商用密码安全性评估；4.根据信息安全等级保护要求采购的日志记录系统、安全监控软件完成服务续费，保证其正常使用，进而保证系统的安全运行；5.更换1400台彩票终端机，采购体育彩票电脑系统终端技术服务，保证销售终端正常使用。</w:t>
            </w:r>
          </w:p>
        </w:tc>
        <w:tc>
          <w:tcPr>
            <w:tcW w:w="37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1.采购专卖店、生产运营辅助系统和网络运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维技术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综合服务，保证彩票销售系统的稳定、安全运行，保证体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彩中心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日常IT办公的正常进行；⒉根据《网络安全法》和《信息安全等级保护》的要求，提升北京市体育彩票管理中心重要信息系统的安全性和合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规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性，全面提高信息安全管理水平和控制能力，降低信息系统所面临安全风险威胁，保证信息系统安全稳定运行；3.根据《密码法》的要求，由第三方评测机构对信息系统开展商用密码安全性评估；4.根据信息安全等级保护要求采购的日志记录系统、安全监控软件完成服务续费，保证其正常使用，进而保证系统的安全运行；5.更换1400台彩票终端机，采购体育彩票电脑系统终端技术服务，保证销售终端正常使用。</w:t>
            </w:r>
          </w:p>
        </w:tc>
      </w:tr>
      <w:tr w:rsidR="00741BD7" w:rsidTr="00C05B19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（50分）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中心实验室运营维护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天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办公系统硬件服务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天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办公信息系统运营服务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天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中心微信企业</w:t>
            </w:r>
            <w:proofErr w:type="gramEnd"/>
            <w:r>
              <w:rPr>
                <w:rFonts w:hint="eastAsia"/>
                <w:sz w:val="18"/>
                <w:szCs w:val="18"/>
              </w:rPr>
              <w:t>号的运维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天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商用密码应用安全性评估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专用路由器保修及下点维修工作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天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专卖店远程维护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天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15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信息安全等级保护测评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域名租赁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生产机房值班服务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天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  <w:r>
              <w:rPr>
                <w:rFonts w:hint="eastAsia"/>
                <w:color w:val="000000"/>
                <w:sz w:val="18"/>
                <w:szCs w:val="18"/>
              </w:rPr>
              <w:t>小时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天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体育彩票电脑系统终端技术服务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1400</w:t>
            </w:r>
            <w:r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1400</w:t>
            </w:r>
            <w:r>
              <w:rPr>
                <w:rFonts w:hint="eastAsia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安全软件正常升级、使用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中心企业邮箱正常使用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体育彩票电脑系统终端软件可用性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7</w:t>
            </w:r>
            <w:r>
              <w:rPr>
                <w:rFonts w:hint="eastAsia"/>
                <w:color w:val="00000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商用密码应用安全性评估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信息安全等级保护测评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份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rFonts w:hint="eastAsia"/>
                <w:color w:val="000000"/>
                <w:sz w:val="18"/>
                <w:szCs w:val="18"/>
              </w:rPr>
              <w:t>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驻场技术服务人员响应时间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  <w:r>
              <w:rPr>
                <w:rFonts w:hint="eastAsia"/>
                <w:color w:val="000000"/>
                <w:sz w:val="18"/>
                <w:szCs w:val="18"/>
              </w:rPr>
              <w:t>分钟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10</w:t>
            </w:r>
            <w:r>
              <w:rPr>
                <w:rFonts w:hint="eastAsia"/>
                <w:color w:val="000000"/>
                <w:sz w:val="18"/>
                <w:szCs w:val="18"/>
              </w:rPr>
              <w:t>分钟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项目启动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2021.12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2021.12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项目验收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2022.12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2022.1</w:t>
            </w:r>
            <w:r>
              <w:rPr>
                <w:color w:val="000000"/>
                <w:sz w:val="18"/>
                <w:szCs w:val="18"/>
              </w:rPr>
              <w:t>1</w:t>
            </w:r>
            <w:r>
              <w:rPr>
                <w:rFonts w:hint="eastAsia"/>
                <w:color w:val="00000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项目开展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2022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2022</w:t>
            </w:r>
            <w:r>
              <w:rPr>
                <w:rFonts w:hint="eastAsia"/>
                <w:color w:val="000000"/>
                <w:sz w:val="18"/>
                <w:szCs w:val="18"/>
              </w:rPr>
              <w:t>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商用密码应用安全性评估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  <w:color w:val="000000"/>
                <w:sz w:val="18"/>
                <w:szCs w:val="18"/>
              </w:rPr>
              <w:t>55.5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体育彩票电脑系统终端技术服务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70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信息安全等级保护测评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  <w:color w:val="000000"/>
                <w:sz w:val="18"/>
                <w:szCs w:val="18"/>
              </w:rPr>
              <w:t>41.375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37.8万元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安全软件正常升级、使用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  <w:color w:val="000000"/>
                <w:sz w:val="18"/>
                <w:szCs w:val="18"/>
              </w:rPr>
              <w:t>22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1.89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专卖店、生产运营辅助系统和网络运</w:t>
            </w:r>
            <w:proofErr w:type="gramStart"/>
            <w:r>
              <w:rPr>
                <w:rFonts w:hint="eastAsia"/>
                <w:sz w:val="18"/>
                <w:szCs w:val="18"/>
              </w:rPr>
              <w:t>维技术</w:t>
            </w:r>
            <w:proofErr w:type="gramEnd"/>
            <w:r>
              <w:rPr>
                <w:rFonts w:hint="eastAsia"/>
                <w:sz w:val="18"/>
                <w:szCs w:val="18"/>
              </w:rPr>
              <w:t>综合服务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≤</w:t>
            </w:r>
            <w:r>
              <w:rPr>
                <w:rFonts w:hint="eastAsia"/>
                <w:color w:val="000000"/>
                <w:sz w:val="18"/>
                <w:szCs w:val="18"/>
              </w:rPr>
              <w:t>340.2528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340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中心企业邮箱域名服务费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0.028</w:t>
            </w:r>
            <w:r>
              <w:rPr>
                <w:rFonts w:hint="eastAsia"/>
                <w:color w:val="00000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hRule="exact" w:val="79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效益指标（30分）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保持体育彩票网点销售工作正常运行，系统安全稳定运行比例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sz w:val="18"/>
                <w:szCs w:val="18"/>
              </w:rPr>
              <w:t>80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hRule="exact" w:val="87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保持销售系统，不出现重大安全事故，系统安全稳定运行比例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67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（10分）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销售网点人员满意度（终端机使用者）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中心工作人员满意率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≥</w:t>
            </w:r>
            <w:r>
              <w:rPr>
                <w:rFonts w:hint="eastAsia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741BD7" w:rsidTr="00C05B19">
        <w:trPr>
          <w:trHeight w:val="20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8E18D7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99.8</w:t>
            </w:r>
          </w:p>
        </w:tc>
        <w:tc>
          <w:tcPr>
            <w:tcW w:w="16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D7" w:rsidRDefault="00741BD7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741BD7" w:rsidRDefault="00741BD7"/>
    <w:sectPr w:rsidR="00741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FAB" w:rsidRDefault="00B36FAB" w:rsidP="00C05B19">
      <w:r>
        <w:separator/>
      </w:r>
    </w:p>
  </w:endnote>
  <w:endnote w:type="continuationSeparator" w:id="0">
    <w:p w:rsidR="00B36FAB" w:rsidRDefault="00B36FAB" w:rsidP="00C05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FAB" w:rsidRDefault="00B36FAB" w:rsidP="00C05B19">
      <w:r>
        <w:separator/>
      </w:r>
    </w:p>
  </w:footnote>
  <w:footnote w:type="continuationSeparator" w:id="0">
    <w:p w:rsidR="00B36FAB" w:rsidRDefault="00B36FAB" w:rsidP="00C05B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zNDQwMjQ4YzdhYzllOWUwYWFiYWRhNGMwZWIzNGYifQ=="/>
  </w:docVars>
  <w:rsids>
    <w:rsidRoot w:val="78112733"/>
    <w:rsid w:val="0004409D"/>
    <w:rsid w:val="0008227F"/>
    <w:rsid w:val="00223CAF"/>
    <w:rsid w:val="002B0D19"/>
    <w:rsid w:val="003274BA"/>
    <w:rsid w:val="003B32D5"/>
    <w:rsid w:val="003F2620"/>
    <w:rsid w:val="00480D26"/>
    <w:rsid w:val="004D0BF5"/>
    <w:rsid w:val="005D4446"/>
    <w:rsid w:val="00634059"/>
    <w:rsid w:val="00741BD7"/>
    <w:rsid w:val="00757748"/>
    <w:rsid w:val="00837382"/>
    <w:rsid w:val="008465CB"/>
    <w:rsid w:val="00861AC6"/>
    <w:rsid w:val="00897B50"/>
    <w:rsid w:val="008D708E"/>
    <w:rsid w:val="008E18D7"/>
    <w:rsid w:val="00B36FAB"/>
    <w:rsid w:val="00BB5E39"/>
    <w:rsid w:val="00BF6DE5"/>
    <w:rsid w:val="00C05B19"/>
    <w:rsid w:val="00D3514B"/>
    <w:rsid w:val="00DD005E"/>
    <w:rsid w:val="00E713B5"/>
    <w:rsid w:val="00F87FA6"/>
    <w:rsid w:val="00F934BE"/>
    <w:rsid w:val="042C55B7"/>
    <w:rsid w:val="05047E97"/>
    <w:rsid w:val="06F669D2"/>
    <w:rsid w:val="0A8F529B"/>
    <w:rsid w:val="20AB1115"/>
    <w:rsid w:val="222F6581"/>
    <w:rsid w:val="24A6578D"/>
    <w:rsid w:val="29863F4A"/>
    <w:rsid w:val="2A1302F2"/>
    <w:rsid w:val="2A3058DE"/>
    <w:rsid w:val="2EFA1348"/>
    <w:rsid w:val="2FD933F6"/>
    <w:rsid w:val="3360284C"/>
    <w:rsid w:val="361A2073"/>
    <w:rsid w:val="37272C99"/>
    <w:rsid w:val="372C6501"/>
    <w:rsid w:val="3785779C"/>
    <w:rsid w:val="3EF36562"/>
    <w:rsid w:val="45C50849"/>
    <w:rsid w:val="47246FA6"/>
    <w:rsid w:val="4A0F5F3A"/>
    <w:rsid w:val="4BFC604B"/>
    <w:rsid w:val="4DCB3F26"/>
    <w:rsid w:val="50817168"/>
    <w:rsid w:val="582232DD"/>
    <w:rsid w:val="585E525D"/>
    <w:rsid w:val="60822ABB"/>
    <w:rsid w:val="65D61F4D"/>
    <w:rsid w:val="67696832"/>
    <w:rsid w:val="681C5653"/>
    <w:rsid w:val="6B6757F2"/>
    <w:rsid w:val="6D11069A"/>
    <w:rsid w:val="6F7F2187"/>
    <w:rsid w:val="70FC5FCD"/>
    <w:rsid w:val="75504B8E"/>
    <w:rsid w:val="757D0F1B"/>
    <w:rsid w:val="78112733"/>
    <w:rsid w:val="78414B3A"/>
    <w:rsid w:val="7AF82F14"/>
    <w:rsid w:val="7B7D3315"/>
    <w:rsid w:val="7CBC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303</Words>
  <Characters>1731</Characters>
  <Application>Microsoft Office Word</Application>
  <DocSecurity>0</DocSecurity>
  <Lines>14</Lines>
  <Paragraphs>4</Paragraphs>
  <ScaleCrop>false</ScaleCrop>
  <Company/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阳阳</dc:creator>
  <cp:lastModifiedBy>lenovo</cp:lastModifiedBy>
  <cp:revision>20</cp:revision>
  <dcterms:created xsi:type="dcterms:W3CDTF">2023-04-27T01:02:00Z</dcterms:created>
  <dcterms:modified xsi:type="dcterms:W3CDTF">2023-06-07T09:21:00Z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6F618F4A8E6848CA8FA4D4B84954905C_11</vt:lpwstr>
  </property>
</Properties>
</file>